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9d452f29"/>
        <w:tblW w:w="0" w:type="auto"/>
        <w:tblInd w:w="0" w:type="dxa"/>
        <w:tblLook w:val="04A0" w:firstRow="1" w:lastRow="0" w:firstColumn="1" w:lastColumn="0" w:noHBand="0" w:noVBand="1"/>
      </w:tblPr>
      <w:tblGrid>
        <w:gridCol w:w="5102"/>
        <w:gridCol w:w="5102"/>
      </w:tblGrid>
      <w:tr>
        <w:trPr>
          <w:trHeight w:val="14"/>
        </w:trPr>
        <w:tc>
          <w:tcPr>
            <w:tcW w:w="5102" w:type="dxa"/>
          </w:tcPr>
          <w:p>
            <w:pPr>
              <w:pStyle w:val="leftaligned"/>
            </w:pPr>
            <w:r>
              <w:rPr>
                <w:noProof/>
              </w:rPr>
              <w:drawing>
                <wp:inline distT="0" distB="0" distL="0" distR="0">
                  <wp:extent cx="495300"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tc>
        <w:tc>
          <w:tcPr>
            <w:tcW w:w="5102" w:type="dxa"/>
          </w:tcPr>
          <w:p>
            <w:pPr>
              <w:pStyle w:val="rightaligned"/>
            </w:pPr>
          </w:p>
        </w:tc>
      </w:tr>
    </w:tbl>
    <w:p>
      <w:r>
        <w:rPr>
          <w:b/>
          <w:bCs/>
        </w:rPr>
        <w:t>РЕПУБЛИКА СРБИЈА</w:t>
      </w:r>
    </w:p>
    <w:p>
      <w:r>
        <w:rPr>
          <w:b/>
          <w:bCs/>
        </w:rPr>
        <w:t>ЈАВНИ ИЗВРШИТЕЉ НИКОЛИНА ШЕНДЕР</w:t>
      </w:r>
    </w:p>
    <w:p>
      <w:pPr>
        <w:pStyle w:val="Header1"/>
      </w:pPr>
      <w:r>
        <w:t>Именована за подручје Вишег суда у Зрењанину и Привредног суда у Зрењанину</w:t>
      </w:r>
    </w:p>
    <w:p>
      <w:proofErr w:type="gramStart"/>
      <w:r>
        <w:t>Иве Лоле Рибара број 1 (Л1) спрат 1.</w:t>
      </w:r>
      <w:proofErr w:type="gramEnd"/>
      <w:r>
        <w:t xml:space="preserve"> </w:t>
      </w:r>
      <w:proofErr w:type="gramStart"/>
      <w:r>
        <w:t>стан</w:t>
      </w:r>
      <w:proofErr w:type="gramEnd"/>
      <w:r>
        <w:t xml:space="preserve"> 11</w:t>
      </w:r>
    </w:p>
    <w:p>
      <w:r>
        <w:t>23101 Зрењанин</w:t>
      </w:r>
    </w:p>
    <w:p>
      <w:r>
        <w:rPr>
          <w:b/>
          <w:bCs/>
        </w:rPr>
        <w:t>Посл. број ИИ 201/24</w:t>
      </w:r>
    </w:p>
    <w:p>
      <w:r>
        <w:t xml:space="preserve">Дана: 24.02.2025. </w:t>
      </w:r>
      <w:proofErr w:type="gramStart"/>
      <w:r>
        <w:t>године</w:t>
      </w:r>
      <w:proofErr w:type="gramEnd"/>
    </w:p>
    <w:p/>
    <w:p>
      <w:pPr>
        <w:pStyle w:val="indented"/>
      </w:pPr>
      <w:proofErr w:type="gramStart"/>
      <w:r>
        <w:t xml:space="preserve">Јавни извршитељ Николина Шендер за подручје Вишег суда у Зрењанину и Привредног суда у Зрењанину у извршном предмету извршног повериоца </w:t>
      </w:r>
      <w:r>
        <w:rPr>
          <w:b/>
          <w:bCs/>
        </w:rPr>
        <w:t>Ђорђе Свитлица</w:t>
      </w:r>
      <w:r>
        <w:t>, Кула, ул.</w:t>
      </w:r>
      <w:proofErr w:type="gramEnd"/>
      <w:r>
        <w:t xml:space="preserve"> 4. </w:t>
      </w:r>
      <w:proofErr w:type="gramStart"/>
      <w:r>
        <w:t>јула</w:t>
      </w:r>
      <w:proofErr w:type="gramEnd"/>
      <w:r>
        <w:t xml:space="preserve"> бр. </w:t>
      </w:r>
      <w:proofErr w:type="gramStart"/>
      <w:r>
        <w:t xml:space="preserve">37, ЈМБГ 0410952810093, против извршног дужника </w:t>
      </w:r>
      <w:r>
        <w:rPr>
          <w:b/>
          <w:bCs/>
        </w:rPr>
        <w:t>Јока Алексић</w:t>
      </w:r>
      <w:r>
        <w:t>, Крвавци, ул.</w:t>
      </w:r>
      <w:proofErr w:type="gramEnd"/>
      <w:r>
        <w:t xml:space="preserve"> Нема </w:t>
      </w:r>
      <w:proofErr w:type="gramStart"/>
      <w:r>
        <w:t>Улице  ББ</w:t>
      </w:r>
      <w:proofErr w:type="gramEnd"/>
      <w:r>
        <w:t xml:space="preserve">, ЈМБГ 1609949797218, </w:t>
      </w:r>
      <w:r>
        <w:rPr>
          <w:b/>
          <w:bCs/>
        </w:rPr>
        <w:t>Верица Ћургуз</w:t>
      </w:r>
      <w:r>
        <w:t xml:space="preserve">, Младеново, ул. </w:t>
      </w:r>
      <w:proofErr w:type="gramStart"/>
      <w:r>
        <w:t>Милоша Обилића бр.</w:t>
      </w:r>
      <w:proofErr w:type="gramEnd"/>
      <w:r>
        <w:t xml:space="preserve"> </w:t>
      </w:r>
      <w:proofErr w:type="gramStart"/>
      <w:r>
        <w:t xml:space="preserve">87, ЈМБГ 2708960805100, </w:t>
      </w:r>
      <w:r>
        <w:rPr>
          <w:b/>
          <w:bCs/>
        </w:rPr>
        <w:t>Миле Велемир</w:t>
      </w:r>
      <w:r>
        <w:t>, Београд - Земун, ул.</w:t>
      </w:r>
      <w:proofErr w:type="gramEnd"/>
      <w:r>
        <w:t xml:space="preserve"> </w:t>
      </w:r>
      <w:proofErr w:type="gramStart"/>
      <w:r>
        <w:t>Миће Радаковића бр.</w:t>
      </w:r>
      <w:proofErr w:type="gramEnd"/>
      <w:r>
        <w:t xml:space="preserve"> </w:t>
      </w:r>
      <w:proofErr w:type="gramStart"/>
      <w:r>
        <w:t xml:space="preserve">14, ЈМБГ 0310956710056, </w:t>
      </w:r>
      <w:r>
        <w:rPr>
          <w:b/>
          <w:bCs/>
        </w:rPr>
        <w:t>Дивна Иванчевић</w:t>
      </w:r>
      <w:r>
        <w:t>, Зрењанин, ул.</w:t>
      </w:r>
      <w:proofErr w:type="gramEnd"/>
      <w:r>
        <w:t xml:space="preserve"> </w:t>
      </w:r>
      <w:proofErr w:type="gramStart"/>
      <w:r>
        <w:t>Војводе Петра Бојовића бр.</w:t>
      </w:r>
      <w:proofErr w:type="gramEnd"/>
      <w:r>
        <w:t xml:space="preserve"> </w:t>
      </w:r>
      <w:proofErr w:type="gramStart"/>
      <w:r>
        <w:t xml:space="preserve">25/5, ЈМБГ 0610953825034, </w:t>
      </w:r>
      <w:r>
        <w:rPr>
          <w:b/>
          <w:bCs/>
        </w:rPr>
        <w:t>Мирко Меселџија</w:t>
      </w:r>
      <w:r>
        <w:t>, Младеново, ул.</w:t>
      </w:r>
      <w:proofErr w:type="gramEnd"/>
      <w:r>
        <w:t xml:space="preserve"> </w:t>
      </w:r>
      <w:proofErr w:type="gramStart"/>
      <w:r>
        <w:t>Милоша Обилића бр.</w:t>
      </w:r>
      <w:proofErr w:type="gramEnd"/>
      <w:r>
        <w:t xml:space="preserve"> </w:t>
      </w:r>
      <w:proofErr w:type="gramStart"/>
      <w:r>
        <w:t xml:space="preserve">4, ЈМБГ 2307953800115, </w:t>
      </w:r>
      <w:r>
        <w:rPr>
          <w:b/>
          <w:bCs/>
        </w:rPr>
        <w:t>Савка Меселџија</w:t>
      </w:r>
      <w:r>
        <w:t>, Трстеник, ул.</w:t>
      </w:r>
      <w:proofErr w:type="gramEnd"/>
      <w:r>
        <w:t xml:space="preserve"> </w:t>
      </w:r>
      <w:proofErr w:type="gramStart"/>
      <w:r>
        <w:t>Рајчевићева бр.</w:t>
      </w:r>
      <w:proofErr w:type="gramEnd"/>
      <w:r>
        <w:t xml:space="preserve"> </w:t>
      </w:r>
      <w:proofErr w:type="gramStart"/>
      <w:r>
        <w:t xml:space="preserve">12/12, ЈМБГ 2701939787033, </w:t>
      </w:r>
      <w:r>
        <w:rPr>
          <w:b/>
          <w:bCs/>
        </w:rPr>
        <w:t>Милана Поповић</w:t>
      </w:r>
      <w:r>
        <w:t>, Зрењанин, ул.</w:t>
      </w:r>
      <w:proofErr w:type="gramEnd"/>
      <w:r>
        <w:t xml:space="preserve"> </w:t>
      </w:r>
      <w:proofErr w:type="gramStart"/>
      <w:r>
        <w:t>Косте Ђурића бр.</w:t>
      </w:r>
      <w:proofErr w:type="gramEnd"/>
      <w:r>
        <w:t xml:space="preserve"> 17, ЈМБГ 0411950855010, ради </w:t>
      </w:r>
      <w:r>
        <w:rPr>
          <w:lang w:val="sr-Cyrl-RS"/>
        </w:rPr>
        <w:t xml:space="preserve">деобе </w:t>
      </w:r>
      <w:proofErr w:type="gramStart"/>
      <w:r>
        <w:rPr>
          <w:lang w:val="sr-Cyrl-RS"/>
        </w:rPr>
        <w:t>непокретности</w:t>
      </w:r>
      <w:r>
        <w:t xml:space="preserve"> ,</w:t>
      </w:r>
      <w:proofErr w:type="gramEnd"/>
      <w:r>
        <w:t xml:space="preserve"> доноси следећи:</w:t>
      </w:r>
    </w:p>
    <w:p/>
    <w:p/>
    <w:p>
      <w:pPr>
        <w:pStyle w:val="Heading1"/>
      </w:pPr>
      <w:bookmarkStart w:id="0" w:name="_Toc1"/>
      <w:r>
        <w:t>З А К Љ У Ч А К</w:t>
      </w:r>
      <w:bookmarkEnd w:id="0"/>
    </w:p>
    <w:p>
      <w:pPr>
        <w:pStyle w:val="pStyle"/>
        <w:rPr>
          <w:lang w:val="sr-Cyrl-RS"/>
        </w:rPr>
      </w:pPr>
      <w:r>
        <w:rPr>
          <w:b/>
        </w:rPr>
        <w:t xml:space="preserve">I ОГЛАШАВА СЕ ПРВО ЕЛЕКТРОНСКО ЈАВНО НАДМЕТАЊЕ </w:t>
      </w:r>
      <w:r>
        <w:t xml:space="preserve">непокретности које су уписане као приватна својина </w:t>
      </w:r>
      <w:r>
        <w:rPr>
          <w:lang w:val="sr-Cyrl-RS"/>
        </w:rPr>
        <w:t>странака и то:</w:t>
      </w:r>
    </w:p>
    <w:p>
      <w:pPr>
        <w:pStyle w:val="pStyle"/>
        <w:rPr>
          <w:lang w:val="sr-Cyrl-RS"/>
        </w:rPr>
      </w:pPr>
    </w:p>
    <w:p>
      <w:pPr>
        <w:numPr>
          <w:ilvl w:val="0"/>
          <w:numId w:val="2"/>
        </w:numPr>
        <w:spacing w:after="200"/>
        <w:jc w:val="both"/>
      </w:pPr>
      <w:r>
        <w:rPr>
          <w:b/>
        </w:rPr>
        <w:t>Парцела</w:t>
      </w:r>
      <w:r>
        <w:t xml:space="preserve">, Адреса: БРАНКА ЋОПИЋА, Општина: Зрењанин, КО: Банатски Деспотовац, </w:t>
      </w:r>
      <w:r>
        <w:rPr>
          <w:u w:val="single"/>
        </w:rPr>
        <w:t>Број листа непокретности: 38</w:t>
      </w:r>
      <w:r>
        <w:t xml:space="preserve">, </w:t>
      </w:r>
      <w:r>
        <w:rPr>
          <w:u w:val="single"/>
        </w:rPr>
        <w:t>Број парцеле: 499</w:t>
      </w:r>
      <w:r>
        <w:t>, Површина парцеле (м2): 831, Број дела парцеле: 1, Површина дела парцеле (м2): 150, Култура дела парцеле: Земљиште под зградом и другим објектом, Број дела парцеле: 2, Површина дела парцеле (м2): 500, Култура дела парцеле: Земљиште уз зграду и други објекат, Број дела парцеле: 3, Површина дела парцеле (м2): 181, Култура дела парцеле: Њива 1. класе, Ванкњижна својина: НЕ, Врста права: Својина, Облик својине: Приватна</w:t>
      </w:r>
    </w:p>
    <w:p>
      <w:pPr>
        <w:numPr>
          <w:ilvl w:val="0"/>
          <w:numId w:val="2"/>
        </w:numPr>
        <w:spacing w:after="200"/>
        <w:jc w:val="both"/>
      </w:pPr>
      <w:r>
        <w:rPr>
          <w:b/>
        </w:rPr>
        <w:t>Породична стамбена зграда</w:t>
      </w:r>
      <w:r>
        <w:t xml:space="preserve">, Адреса: БРАНКА ЋОПИЋА, Општина: Зрењанин, КО: Банатски Деспотовац, </w:t>
      </w:r>
      <w:r>
        <w:rPr>
          <w:u w:val="single"/>
        </w:rPr>
        <w:t>Број листа непокретности: 38</w:t>
      </w:r>
      <w:r>
        <w:t xml:space="preserve">, </w:t>
      </w:r>
      <w:r>
        <w:rPr>
          <w:u w:val="single"/>
        </w:rPr>
        <w:t>Број парцеле: 499</w:t>
      </w:r>
      <w:r>
        <w:t>, Површина парцеле (м2): 831, Број дела парцеле: 1, Површина дела парцеле (м2): 150, Култура дела парцеле: Земљиште под зградом и другим објектом, Врста земљишта: Земљиште у грађевинском подручју, Површина објекта (м2): 150, , Правни статус објекта: Објекат преузет из земљишне књиге, Број приземних етажа: 1, Ванкњижна својина: НЕ, Врста права: Својина, Облик својине: Приватна</w:t>
      </w:r>
    </w:p>
    <w:p>
      <w:pPr>
        <w:ind w:left="500"/>
        <w:jc w:val="both"/>
      </w:pPr>
    </w:p>
    <w:p>
      <w:pPr>
        <w:numPr>
          <w:ilvl w:val="0"/>
          <w:numId w:val="2"/>
        </w:numPr>
        <w:spacing w:after="200"/>
        <w:jc w:val="both"/>
      </w:pPr>
      <w:r>
        <w:rPr>
          <w:b/>
        </w:rPr>
        <w:t>Парцела</w:t>
      </w:r>
      <w:r>
        <w:t xml:space="preserve">, Адреса: БРАНКА ЋОПИЋА, Општина: Зрењанин, КО: Банатски Деспотовац, </w:t>
      </w:r>
      <w:r>
        <w:rPr>
          <w:u w:val="single"/>
        </w:rPr>
        <w:t>Број листа непокретности: 38</w:t>
      </w:r>
      <w:r>
        <w:t xml:space="preserve">, </w:t>
      </w:r>
      <w:r>
        <w:rPr>
          <w:u w:val="single"/>
        </w:rPr>
        <w:t>Број парцеле: 498</w:t>
      </w:r>
      <w:r>
        <w:t>, Површина парцеле (м2): 378, Број дела парцеле: 1, Површина дела парцеле (м2): 378, Култура дела парцеле: Њива 1. класе, Ванкњижна својина: НЕ, Врста права: Својина, Облик својине: Приватна</w:t>
      </w:r>
    </w:p>
    <w:p>
      <w:pPr>
        <w:ind w:left="720"/>
        <w:jc w:val="both"/>
        <w:rPr>
          <w:b/>
          <w:lang w:val="sr-Cyrl-RS"/>
        </w:rPr>
      </w:pPr>
    </w:p>
    <w:p>
      <w:pPr>
        <w:ind w:left="720"/>
        <w:jc w:val="both"/>
        <w:rPr>
          <w:lang w:val="sr-Cyrl-RS"/>
        </w:rPr>
      </w:pPr>
    </w:p>
    <w:p>
      <w:pPr>
        <w:numPr>
          <w:ilvl w:val="0"/>
          <w:numId w:val="2"/>
        </w:numPr>
        <w:spacing w:after="200"/>
        <w:jc w:val="both"/>
      </w:pPr>
      <w:r>
        <w:rPr>
          <w:b/>
        </w:rPr>
        <w:t>Парцела</w:t>
      </w:r>
      <w:r>
        <w:t xml:space="preserve">, Адреса: БАШТЕ, Општина: Зрењанин, КО: Банатски Деспотовац, </w:t>
      </w:r>
      <w:r>
        <w:rPr>
          <w:u w:val="single"/>
        </w:rPr>
        <w:t>Број листа непокретности: 1197</w:t>
      </w:r>
      <w:r>
        <w:t xml:space="preserve">, </w:t>
      </w:r>
      <w:r>
        <w:rPr>
          <w:u w:val="single"/>
        </w:rPr>
        <w:t>Број парцеле: 1248</w:t>
      </w:r>
      <w:r>
        <w:t>, Површина парцеле (м2): 4554, Број дела парцеле: 1, Површина дела парцеле (м2): 4554, Култура дела парцеле: Њива 1. класе, Ванкњижна својина: НЕ, Врста права: Својина, Облик својине: Приватна</w:t>
      </w:r>
      <w:r>
        <w:rPr>
          <w:lang w:val="sr-Cyrl-RS"/>
        </w:rPr>
        <w:t xml:space="preserve"> </w:t>
      </w:r>
    </w:p>
    <w:p>
      <w:pPr>
        <w:spacing w:after="200"/>
        <w:ind w:left="720"/>
      </w:pPr>
    </w:p>
    <w:p>
      <w:pPr>
        <w:spacing w:after="200"/>
        <w:ind w:left="720"/>
        <w:jc w:val="both"/>
      </w:pPr>
      <w:r>
        <w:rPr>
          <w:b/>
        </w:rPr>
        <w:t>Парцела</w:t>
      </w:r>
      <w:r>
        <w:t xml:space="preserve">, Адреса: БАШТЕ, Општина: Зрењанин, КО: Банатски Деспотовац, </w:t>
      </w:r>
      <w:r>
        <w:rPr>
          <w:u w:val="single"/>
        </w:rPr>
        <w:t>Број листа непокретности: 1197</w:t>
      </w:r>
      <w:r>
        <w:t xml:space="preserve">, </w:t>
      </w:r>
      <w:r>
        <w:rPr>
          <w:u w:val="single"/>
        </w:rPr>
        <w:t>Број парцеле: 1261</w:t>
      </w:r>
      <w:r>
        <w:t xml:space="preserve">, Површина парцеле (м2): 6424, Број дела парцеле: 1, Површина дела парцеле (м2): 6424, Култура дела парцеле: Њива 1. </w:t>
      </w:r>
      <w:proofErr w:type="gramStart"/>
      <w:r>
        <w:t>класе</w:t>
      </w:r>
      <w:proofErr w:type="gramEnd"/>
      <w:r>
        <w:t>, Ванкњижна својина: НЕ, Врста права: Својина, Облик својине: Приватна</w:t>
      </w:r>
      <w:r>
        <w:rPr>
          <w:lang w:val="sr-Cyrl-RS"/>
        </w:rPr>
        <w:t xml:space="preserve"> </w:t>
      </w:r>
    </w:p>
    <w:p>
      <w:pPr>
        <w:pStyle w:val="pStyle"/>
        <w:rPr>
          <w:lang w:val="sr-Cyrl-RS"/>
        </w:rPr>
      </w:pPr>
    </w:p>
    <w:p/>
    <w:p>
      <w:pPr>
        <w:pStyle w:val="pStyle"/>
        <w:rPr>
          <w:lang w:val="sr-Cyrl-RS"/>
        </w:rPr>
      </w:pPr>
      <w:r>
        <w:rPr>
          <w:b/>
        </w:rPr>
        <w:t xml:space="preserve">II </w:t>
      </w:r>
      <w:r>
        <w:rPr>
          <w:lang w:val="sr-Cyrl-RS"/>
        </w:rPr>
        <w:t xml:space="preserve">Вештак Стеван </w:t>
      </w:r>
      <w:proofErr w:type="gramStart"/>
      <w:r>
        <w:rPr>
          <w:lang w:val="sr-Cyrl-RS"/>
        </w:rPr>
        <w:t xml:space="preserve">Греговић </w:t>
      </w:r>
      <w:r>
        <w:t xml:space="preserve"> констатова</w:t>
      </w:r>
      <w:r>
        <w:rPr>
          <w:lang w:val="sr-Cyrl-RS"/>
        </w:rPr>
        <w:t>о</w:t>
      </w:r>
      <w:proofErr w:type="gramEnd"/>
      <w:r>
        <w:rPr>
          <w:lang w:val="sr-Cyrl-RS"/>
        </w:rPr>
        <w:t xml:space="preserve"> </w:t>
      </w:r>
      <w:r>
        <w:t xml:space="preserve"> је да процен</w:t>
      </w:r>
      <w:r>
        <w:rPr>
          <w:lang w:val="sr-Cyrl-RS"/>
        </w:rPr>
        <w:t>и</w:t>
      </w:r>
      <w:r>
        <w:t xml:space="preserve"> вредности непокретности</w:t>
      </w:r>
      <w:r>
        <w:rPr>
          <w:lang w:val="sr-Cyrl-RS"/>
        </w:rPr>
        <w:t xml:space="preserve">, присуствовао извршни поверилац Ђорђе Свитлица. </w:t>
      </w:r>
    </w:p>
    <w:p/>
    <w:p>
      <w:pPr>
        <w:pStyle w:val="pStyle"/>
      </w:pPr>
      <w:r>
        <w:rPr>
          <w:b/>
        </w:rPr>
        <w:t xml:space="preserve">III </w:t>
      </w:r>
      <w:r>
        <w:t xml:space="preserve">На основу стања у катастру непокретности пре јавне </w:t>
      </w:r>
      <w:proofErr w:type="gramStart"/>
      <w:r>
        <w:t>продаје  утврђено</w:t>
      </w:r>
      <w:proofErr w:type="gramEnd"/>
      <w:r>
        <w:t xml:space="preserve"> је  да постоје терети који престају доношењем закључка о предаји непокретности купцу, а о чему заинтересована лица могу извршити увид у лист непокретности.</w:t>
      </w:r>
    </w:p>
    <w:p/>
    <w:p>
      <w:pPr>
        <w:pStyle w:val="pStyle"/>
        <w:rPr>
          <w:lang w:val="sr-Cyrl-RS"/>
        </w:rPr>
      </w:pPr>
      <w:proofErr w:type="gramStart"/>
      <w:r>
        <w:rPr>
          <w:b/>
        </w:rPr>
        <w:t xml:space="preserve">IV </w:t>
      </w:r>
      <w:r>
        <w:t xml:space="preserve">Сходно стању у списима предмета и катастру непокретности </w:t>
      </w:r>
      <w:r>
        <w:rPr>
          <w:lang w:val="sr-Cyrl-RS"/>
        </w:rPr>
        <w:t xml:space="preserve">на предметним непокретностима постоји уписано </w:t>
      </w:r>
      <w:r>
        <w:rPr>
          <w:b/>
          <w:lang w:val="sr-Cyrl-RS"/>
        </w:rPr>
        <w:t>право плодоуживања</w:t>
      </w:r>
      <w:r>
        <w:rPr>
          <w:lang w:val="sr-Cyrl-RS"/>
        </w:rPr>
        <w:t xml:space="preserve"> од 15.11.1993.</w:t>
      </w:r>
      <w:proofErr w:type="gramEnd"/>
      <w:r>
        <w:rPr>
          <w:lang w:val="sr-Cyrl-RS"/>
        </w:rPr>
        <w:t xml:space="preserve"> године уписано у корист Буквић Душана из Банатског Деспотовца, које остаје и након јавне продаје.</w:t>
      </w:r>
      <w:bookmarkStart w:id="1" w:name="_GoBack"/>
      <w:bookmarkEnd w:id="1"/>
    </w:p>
    <w:p>
      <w:pPr>
        <w:pStyle w:val="pStyle"/>
        <w:rPr>
          <w:lang w:val="sr-Cyrl-RS"/>
        </w:rPr>
      </w:pPr>
    </w:p>
    <w:p>
      <w:pPr>
        <w:pStyle w:val="pStyle"/>
        <w:rPr>
          <w:lang w:val="sr-Cyrl-RS"/>
        </w:rPr>
      </w:pPr>
      <w:r>
        <w:rPr>
          <w:b/>
        </w:rPr>
        <w:t xml:space="preserve">V </w:t>
      </w:r>
      <w:r>
        <w:t>ПРОЦЕЊЕНА ВРЕДНОСТ непокретности на дан процене</w:t>
      </w:r>
      <w:r>
        <w:rPr>
          <w:lang w:val="sr-Cyrl-RS"/>
        </w:rPr>
        <w:t xml:space="preserve"> 23.12.2024.године</w:t>
      </w:r>
      <w:r>
        <w:t xml:space="preserve"> године </w:t>
      </w:r>
      <w:proofErr w:type="gramStart"/>
      <w:r>
        <w:t xml:space="preserve">износи </w:t>
      </w:r>
      <w:r>
        <w:rPr>
          <w:lang w:val="sr-Cyrl-RS"/>
        </w:rPr>
        <w:t>:</w:t>
      </w:r>
      <w:proofErr w:type="gramEnd"/>
    </w:p>
    <w:p>
      <w:pPr>
        <w:pStyle w:val="pStyle"/>
        <w:rPr>
          <w:lang w:val="sr-Cyrl-RS"/>
        </w:rPr>
      </w:pPr>
    </w:p>
    <w:p>
      <w:pPr>
        <w:pStyle w:val="pStyle"/>
        <w:numPr>
          <w:ilvl w:val="0"/>
          <w:numId w:val="4"/>
        </w:numPr>
      </w:pPr>
      <w:r>
        <w:rPr>
          <w:b/>
        </w:rPr>
        <w:t>Парцела</w:t>
      </w:r>
      <w:r>
        <w:t xml:space="preserve">, Адреса: БРАНКА ЋОПИЋА, Општина: Зрењанин, КО: Банатски Деспотовац, </w:t>
      </w:r>
      <w:r>
        <w:rPr>
          <w:u w:val="single"/>
        </w:rPr>
        <w:t>Број листа непокретности: 38</w:t>
      </w:r>
      <w:r>
        <w:t xml:space="preserve">, </w:t>
      </w:r>
      <w:r>
        <w:rPr>
          <w:u w:val="single"/>
        </w:rPr>
        <w:t>Број парцеле: 499</w:t>
      </w:r>
      <w:r>
        <w:t>, Површина парцеле (м2): 831, Број дела парцеле: 1, Површина дела парцеле (м2): 150, Култура дела парцеле: Земљиште под зградом и другим објектом, Број дела парцеле: 2, Површина дела парцеле (м2): 500, Култура дела парцеле: Земљиште уз зграду и други објекат, Број дела парцеле: 3, Површина дела парцеле (м2): 181, Култура дела парцеле: Њива 1. класе, Ванкњижна својина: НЕ, Врста права: Својина, Облик својине: Приватна</w:t>
      </w:r>
    </w:p>
    <w:p>
      <w:pPr>
        <w:numPr>
          <w:ilvl w:val="0"/>
          <w:numId w:val="2"/>
        </w:numPr>
        <w:spacing w:after="200"/>
        <w:jc w:val="both"/>
      </w:pPr>
      <w:r>
        <w:rPr>
          <w:b/>
        </w:rPr>
        <w:t>Породична стамбена зграда</w:t>
      </w:r>
      <w:r>
        <w:t xml:space="preserve">, Адреса: БРАНКА ЋОПИЋА, Општина: Зрењанин, КО: Банатски Деспотовац, </w:t>
      </w:r>
      <w:r>
        <w:rPr>
          <w:u w:val="single"/>
        </w:rPr>
        <w:t>Број листа непокретности: 38</w:t>
      </w:r>
      <w:r>
        <w:t xml:space="preserve">, </w:t>
      </w:r>
      <w:r>
        <w:rPr>
          <w:u w:val="single"/>
        </w:rPr>
        <w:t>Број парцеле: 499</w:t>
      </w:r>
      <w:r>
        <w:t>, Површина парцеле (м2): 831, Број дела парцеле: 1, Површина дела парцеле (м2): 150, Култура дела парцеле: Земљиште под зградом и другим објектом, Врста земљишта: Земљиште у грађевинском подручју, Површина објекта (м2): 150, , Правни статус објекта: Објекат преузет из земљишне књиге, Број приземних етажа: 1, Ванкњижна својина: НЕ, Врста права: Својина, Облик својине: Приватна</w:t>
      </w:r>
    </w:p>
    <w:p>
      <w:pPr>
        <w:ind w:left="500"/>
        <w:jc w:val="both"/>
      </w:pPr>
    </w:p>
    <w:p>
      <w:pPr>
        <w:numPr>
          <w:ilvl w:val="0"/>
          <w:numId w:val="2"/>
        </w:numPr>
        <w:spacing w:after="200"/>
        <w:jc w:val="both"/>
      </w:pPr>
      <w:r>
        <w:rPr>
          <w:b/>
        </w:rPr>
        <w:t>Парцела</w:t>
      </w:r>
      <w:r>
        <w:t xml:space="preserve">, Адреса: БРАНКА ЋОПИЋА, Општина: Зрењанин, КО: Банатски Деспотовац, </w:t>
      </w:r>
      <w:r>
        <w:rPr>
          <w:u w:val="single"/>
        </w:rPr>
        <w:t>Број листа непокретности: 38</w:t>
      </w:r>
      <w:r>
        <w:t xml:space="preserve">, </w:t>
      </w:r>
      <w:r>
        <w:rPr>
          <w:u w:val="single"/>
        </w:rPr>
        <w:t>Број парцеле: 498</w:t>
      </w:r>
      <w:r>
        <w:t>, Површина парцеле (м2): 378, Број дела парцеле: 1, Површина дела парцеле (м2): 378, Култура дела парцеле: Њива 1. класе, Ванкњижна својина: НЕ, Врста права: Својина, Облик својине: Приватна</w:t>
      </w:r>
    </w:p>
    <w:p>
      <w:pPr>
        <w:ind w:left="720"/>
        <w:jc w:val="both"/>
        <w:rPr>
          <w:b/>
          <w:lang w:val="sr-Cyrl-RS"/>
        </w:rPr>
      </w:pPr>
      <w:r>
        <w:rPr>
          <w:b/>
          <w:lang w:val="sr-Cyrl-RS"/>
        </w:rPr>
        <w:t xml:space="preserve">у укупном износу за обе парцеле  </w:t>
      </w:r>
      <w:r>
        <w:rPr>
          <w:b/>
          <w:lang w:val="sr-Latn-RS"/>
        </w:rPr>
        <w:t xml:space="preserve">( 498 i 499 </w:t>
      </w:r>
      <w:r>
        <w:rPr>
          <w:b/>
          <w:lang w:val="sr-Cyrl-RS"/>
        </w:rPr>
        <w:t>са објектом</w:t>
      </w:r>
      <w:r>
        <w:rPr>
          <w:lang w:val="sr-Cyrl-RS"/>
        </w:rPr>
        <w:t xml:space="preserve"> </w:t>
      </w:r>
      <w:r>
        <w:rPr>
          <w:lang w:val="sr-Latn-RS"/>
        </w:rPr>
        <w:t>)</w:t>
      </w:r>
      <w:r>
        <w:rPr>
          <w:b/>
          <w:lang w:val="sr-Latn-RS"/>
        </w:rPr>
        <w:t xml:space="preserve"> </w:t>
      </w:r>
      <w:r>
        <w:rPr>
          <w:b/>
          <w:lang w:val="sr-Cyrl-RS"/>
        </w:rPr>
        <w:t>износи</w:t>
      </w:r>
      <w:r>
        <w:rPr>
          <w:lang w:val="sr-Cyrl-RS"/>
        </w:rPr>
        <w:t xml:space="preserve"> </w:t>
      </w:r>
      <w:r>
        <w:rPr>
          <w:b/>
          <w:lang w:val="sr-Cyrl-RS"/>
        </w:rPr>
        <w:t>1.989.000,00 динара</w:t>
      </w:r>
    </w:p>
    <w:p>
      <w:pPr>
        <w:ind w:left="720"/>
        <w:jc w:val="both"/>
        <w:rPr>
          <w:b/>
          <w:lang w:val="sr-Cyrl-RS"/>
        </w:rPr>
      </w:pPr>
    </w:p>
    <w:p>
      <w:pPr>
        <w:ind w:left="720"/>
        <w:jc w:val="both"/>
        <w:rPr>
          <w:b/>
          <w:lang w:val="sr-Cyrl-RS"/>
        </w:rPr>
      </w:pPr>
    </w:p>
    <w:p>
      <w:pPr>
        <w:ind w:left="720"/>
        <w:jc w:val="both"/>
        <w:rPr>
          <w:lang w:val="sr-Cyrl-RS"/>
        </w:rPr>
      </w:pPr>
    </w:p>
    <w:p>
      <w:pPr>
        <w:numPr>
          <w:ilvl w:val="0"/>
          <w:numId w:val="2"/>
        </w:numPr>
        <w:spacing w:after="200"/>
        <w:jc w:val="both"/>
      </w:pPr>
      <w:r>
        <w:rPr>
          <w:b/>
        </w:rPr>
        <w:lastRenderedPageBreak/>
        <w:t>Парцела</w:t>
      </w:r>
      <w:r>
        <w:t xml:space="preserve">, Адреса: БАШТЕ, Општина: Зрењанин, КО: Банатски Деспотовац, </w:t>
      </w:r>
      <w:r>
        <w:rPr>
          <w:u w:val="single"/>
        </w:rPr>
        <w:t>Број листа непокретности: 1197</w:t>
      </w:r>
      <w:r>
        <w:t xml:space="preserve">, </w:t>
      </w:r>
      <w:r>
        <w:rPr>
          <w:u w:val="single"/>
        </w:rPr>
        <w:t>Број парцеле: 1248</w:t>
      </w:r>
      <w:r>
        <w:t xml:space="preserve">, Површина парцеле (м2): 4554, Број дела парцеле: 1, Површина дела парцеле (м2): 4554, Култура дела парцеле: Њива 1. класе, Ванкњижна својина: НЕ, Врста права: Својина, Облик својине: Приватна- </w:t>
      </w:r>
      <w:r>
        <w:rPr>
          <w:lang w:val="sr-Cyrl-RS"/>
        </w:rPr>
        <w:t xml:space="preserve"> </w:t>
      </w:r>
      <w:r>
        <w:rPr>
          <w:b/>
          <w:lang w:val="sr-Cyrl-RS"/>
        </w:rPr>
        <w:t>у износу од 702.000,00 динара</w:t>
      </w:r>
      <w:r>
        <w:rPr>
          <w:lang w:val="sr-Cyrl-RS"/>
        </w:rPr>
        <w:t xml:space="preserve"> </w:t>
      </w:r>
    </w:p>
    <w:p>
      <w:pPr>
        <w:spacing w:after="200"/>
        <w:ind w:left="720"/>
      </w:pPr>
    </w:p>
    <w:p>
      <w:pPr>
        <w:spacing w:after="200"/>
        <w:ind w:left="720"/>
        <w:jc w:val="both"/>
      </w:pPr>
      <w:r>
        <w:rPr>
          <w:b/>
        </w:rPr>
        <w:t>Парцела</w:t>
      </w:r>
      <w:r>
        <w:t xml:space="preserve">, Адреса: БАШТЕ, Општина: Зрењанин, КО: Банатски Деспотовац, </w:t>
      </w:r>
      <w:r>
        <w:rPr>
          <w:u w:val="single"/>
        </w:rPr>
        <w:t>Број листа непокретности: 1197</w:t>
      </w:r>
      <w:r>
        <w:t xml:space="preserve">, </w:t>
      </w:r>
      <w:r>
        <w:rPr>
          <w:u w:val="single"/>
        </w:rPr>
        <w:t>Број парцеле: 1261</w:t>
      </w:r>
      <w:r>
        <w:t xml:space="preserve">, Површина парцеле (м2): 6424, Број дела парцеле: 1, Површина дела парцеле (м2): 6424, Култура дела парцеле: Њива 1. </w:t>
      </w:r>
      <w:proofErr w:type="gramStart"/>
      <w:r>
        <w:t>класе</w:t>
      </w:r>
      <w:proofErr w:type="gramEnd"/>
      <w:r>
        <w:t>, Ванкњижна својина: НЕ, Врста права: Својина, Облик својине: Приватна</w:t>
      </w:r>
      <w:r>
        <w:rPr>
          <w:lang w:val="sr-Cyrl-RS"/>
        </w:rPr>
        <w:t xml:space="preserve">- </w:t>
      </w:r>
      <w:r>
        <w:rPr>
          <w:b/>
          <w:lang w:val="sr-Cyrl-RS"/>
        </w:rPr>
        <w:t>у износу од 995.000,00 динара</w:t>
      </w:r>
      <w:r>
        <w:rPr>
          <w:lang w:val="sr-Cyrl-RS"/>
        </w:rPr>
        <w:t xml:space="preserve"> </w:t>
      </w:r>
    </w:p>
    <w:p/>
    <w:p>
      <w:pPr>
        <w:pStyle w:val="pStyle"/>
        <w:rPr>
          <w:b/>
          <w:lang w:val="sr-Cyrl-RS"/>
        </w:rPr>
      </w:pPr>
      <w:r>
        <w:rPr>
          <w:b/>
        </w:rPr>
        <w:t xml:space="preserve">VI </w:t>
      </w:r>
      <w:r>
        <w:t xml:space="preserve">ПОЧЕТНУ ЦЕНУ на првом јавном надметању чини 70% од процењене вредности, што </w:t>
      </w:r>
      <w:proofErr w:type="gramStart"/>
      <w:r>
        <w:t xml:space="preserve">износи </w:t>
      </w:r>
      <w:r>
        <w:rPr>
          <w:b/>
          <w:lang w:val="sr-Cyrl-RS"/>
        </w:rPr>
        <w:t>:</w:t>
      </w:r>
      <w:proofErr w:type="gramEnd"/>
    </w:p>
    <w:p>
      <w:pPr>
        <w:pStyle w:val="pStyle"/>
        <w:rPr>
          <w:lang w:val="sr-Cyrl-RS"/>
        </w:rPr>
      </w:pPr>
    </w:p>
    <w:p>
      <w:pPr>
        <w:numPr>
          <w:ilvl w:val="0"/>
          <w:numId w:val="2"/>
        </w:numPr>
        <w:spacing w:after="200"/>
        <w:jc w:val="both"/>
      </w:pPr>
      <w:r>
        <w:rPr>
          <w:b/>
        </w:rPr>
        <w:t>Парцела</w:t>
      </w:r>
      <w:r>
        <w:t xml:space="preserve">, Адреса: БРАНКА ЋОПИЋА, Општина: Зрењанин, КО: Банатски Деспотовац, </w:t>
      </w:r>
      <w:r>
        <w:rPr>
          <w:u w:val="single"/>
        </w:rPr>
        <w:t>Број листа непокретности: 38</w:t>
      </w:r>
      <w:r>
        <w:t xml:space="preserve">, </w:t>
      </w:r>
      <w:r>
        <w:rPr>
          <w:u w:val="single"/>
        </w:rPr>
        <w:t>Број парцеле: 499</w:t>
      </w:r>
      <w:r>
        <w:t>, Површина парцеле (м2): 831, Број дела парцеле: 1, Површина дела парцеле (м2): 150, Култура дела парцеле: Земљиште под зградом и другим објектом, Број дела парцеле: 2, Површина дела парцеле (м2): 500, Култура дела парцеле: Земљиште уз зграду и други објекат, Број дела парцеле: 3, Површина дела парцеле (м2): 181, Култура дела парцеле: Њива 1. класе, Ванкњижна својина: НЕ, Врста права: Својина, Облик својине: Приватна</w:t>
      </w:r>
    </w:p>
    <w:p>
      <w:pPr>
        <w:numPr>
          <w:ilvl w:val="0"/>
          <w:numId w:val="2"/>
        </w:numPr>
        <w:spacing w:after="200"/>
        <w:jc w:val="both"/>
      </w:pPr>
      <w:r>
        <w:rPr>
          <w:b/>
        </w:rPr>
        <w:t>Породична стамбена зграда</w:t>
      </w:r>
      <w:r>
        <w:t xml:space="preserve">, Адреса: БРАНКА ЋОПИЋА, Општина: Зрењанин, КО: Банатски Деспотовац, </w:t>
      </w:r>
      <w:r>
        <w:rPr>
          <w:u w:val="single"/>
        </w:rPr>
        <w:t>Број листа непокретности: 38</w:t>
      </w:r>
      <w:r>
        <w:t xml:space="preserve">, </w:t>
      </w:r>
      <w:r>
        <w:rPr>
          <w:u w:val="single"/>
        </w:rPr>
        <w:t>Број парцеле: 499</w:t>
      </w:r>
      <w:r>
        <w:t>, Површина парцеле (м2): 831, Број дела парцеле: 1, Површина дела парцеле (м2): 150, Култура дела парцеле: Земљиште под зградом и другим објектом, Врста земљишта: Земљиште у грађевинском подручју, Површина објекта (м2): 150, , Правни статус објекта: Објекат преузет из земљишне књиге, Број приземних етажа: 1, Ванкњижна својина: НЕ, Врста права: Својина, Облик својине: Приватна</w:t>
      </w:r>
    </w:p>
    <w:p>
      <w:pPr>
        <w:ind w:left="500"/>
        <w:jc w:val="both"/>
      </w:pPr>
    </w:p>
    <w:p>
      <w:pPr>
        <w:numPr>
          <w:ilvl w:val="0"/>
          <w:numId w:val="2"/>
        </w:numPr>
        <w:spacing w:after="200"/>
        <w:jc w:val="both"/>
      </w:pPr>
      <w:r>
        <w:rPr>
          <w:b/>
        </w:rPr>
        <w:t>Парцела</w:t>
      </w:r>
      <w:r>
        <w:t xml:space="preserve">, Адреса: БРАНКА ЋОПИЋА, Општина: Зрењанин, КО: Банатски Деспотовац, </w:t>
      </w:r>
      <w:r>
        <w:rPr>
          <w:u w:val="single"/>
        </w:rPr>
        <w:t>Број листа непокретности: 38</w:t>
      </w:r>
      <w:r>
        <w:t xml:space="preserve">, </w:t>
      </w:r>
      <w:r>
        <w:rPr>
          <w:u w:val="single"/>
        </w:rPr>
        <w:t>Број парцеле: 498</w:t>
      </w:r>
      <w:r>
        <w:t>, Површина парцеле (м2): 378, Број дела парцеле: 1, Површина дела парцеле (м2): 378, Култура дела парцеле: Њива 1. класе, Ванкњижна својина: НЕ, Врста права: Својина, Облик својине: Приватна</w:t>
      </w:r>
    </w:p>
    <w:p>
      <w:pPr>
        <w:ind w:left="720"/>
        <w:jc w:val="both"/>
        <w:rPr>
          <w:b/>
          <w:lang w:val="sr-Cyrl-RS"/>
        </w:rPr>
      </w:pPr>
      <w:r>
        <w:rPr>
          <w:b/>
          <w:lang w:val="sr-Cyrl-RS"/>
        </w:rPr>
        <w:t xml:space="preserve">у укупном износу за обе парцеле  </w:t>
      </w:r>
      <w:r>
        <w:rPr>
          <w:b/>
          <w:lang w:val="sr-Latn-RS"/>
        </w:rPr>
        <w:t xml:space="preserve">( 498 i 499 </w:t>
      </w:r>
      <w:r>
        <w:rPr>
          <w:b/>
          <w:lang w:val="sr-Cyrl-RS"/>
        </w:rPr>
        <w:t>са објектом</w:t>
      </w:r>
      <w:r>
        <w:rPr>
          <w:lang w:val="sr-Cyrl-RS"/>
        </w:rPr>
        <w:t xml:space="preserve"> </w:t>
      </w:r>
      <w:r>
        <w:rPr>
          <w:lang w:val="sr-Latn-RS"/>
        </w:rPr>
        <w:t>)</w:t>
      </w:r>
      <w:r>
        <w:rPr>
          <w:b/>
          <w:lang w:val="sr-Latn-RS"/>
        </w:rPr>
        <w:t xml:space="preserve"> </w:t>
      </w:r>
      <w:r>
        <w:rPr>
          <w:b/>
          <w:lang w:val="sr-Cyrl-RS"/>
        </w:rPr>
        <w:t>износи</w:t>
      </w:r>
      <w:r>
        <w:rPr>
          <w:lang w:val="sr-Cyrl-RS"/>
        </w:rPr>
        <w:t xml:space="preserve"> </w:t>
      </w:r>
      <w:r>
        <w:rPr>
          <w:b/>
          <w:lang w:val="sr-Cyrl-RS"/>
        </w:rPr>
        <w:t>1.392.300,00 динара</w:t>
      </w:r>
    </w:p>
    <w:p>
      <w:pPr>
        <w:ind w:left="720"/>
        <w:jc w:val="both"/>
        <w:rPr>
          <w:b/>
          <w:lang w:val="sr-Cyrl-RS"/>
        </w:rPr>
      </w:pPr>
    </w:p>
    <w:p>
      <w:pPr>
        <w:ind w:left="720"/>
        <w:jc w:val="both"/>
        <w:rPr>
          <w:lang w:val="sr-Cyrl-RS"/>
        </w:rPr>
      </w:pPr>
    </w:p>
    <w:p>
      <w:pPr>
        <w:numPr>
          <w:ilvl w:val="0"/>
          <w:numId w:val="2"/>
        </w:numPr>
        <w:spacing w:after="200"/>
        <w:jc w:val="both"/>
      </w:pPr>
      <w:r>
        <w:rPr>
          <w:b/>
        </w:rPr>
        <w:t>Парцела</w:t>
      </w:r>
      <w:r>
        <w:t xml:space="preserve">, Адреса: БАШТЕ, Општина: Зрењанин, КО: Банатски Деспотовац, </w:t>
      </w:r>
      <w:r>
        <w:rPr>
          <w:u w:val="single"/>
        </w:rPr>
        <w:t>Број листа непокретности: 1197</w:t>
      </w:r>
      <w:r>
        <w:t xml:space="preserve">, </w:t>
      </w:r>
      <w:r>
        <w:rPr>
          <w:u w:val="single"/>
        </w:rPr>
        <w:t>Број парцеле: 1248</w:t>
      </w:r>
      <w:r>
        <w:t xml:space="preserve">, Површина парцеле (м2): 4554, Број дела парцеле: 1, Површина дела парцеле (м2): 4554, Култура дела парцеле: Њива 1. класе, Ванкњижна својина: НЕ, Врста права: Својина, Облик својине: Приватна- </w:t>
      </w:r>
      <w:r>
        <w:rPr>
          <w:lang w:val="sr-Cyrl-RS"/>
        </w:rPr>
        <w:t xml:space="preserve"> </w:t>
      </w:r>
      <w:r>
        <w:rPr>
          <w:b/>
          <w:lang w:val="sr-Cyrl-RS"/>
        </w:rPr>
        <w:t>у износу од 491.400,00 динара</w:t>
      </w:r>
      <w:r>
        <w:rPr>
          <w:lang w:val="sr-Cyrl-RS"/>
        </w:rPr>
        <w:t xml:space="preserve"> </w:t>
      </w:r>
    </w:p>
    <w:p>
      <w:pPr>
        <w:spacing w:after="200"/>
        <w:ind w:left="720"/>
      </w:pPr>
    </w:p>
    <w:p>
      <w:pPr>
        <w:spacing w:after="200"/>
        <w:ind w:left="720"/>
        <w:jc w:val="both"/>
      </w:pPr>
      <w:r>
        <w:rPr>
          <w:b/>
        </w:rPr>
        <w:t>Парцела</w:t>
      </w:r>
      <w:r>
        <w:t xml:space="preserve">, Адреса: БАШТЕ, Општина: Зрењанин, КО: Банатски Деспотовац, </w:t>
      </w:r>
      <w:r>
        <w:rPr>
          <w:u w:val="single"/>
        </w:rPr>
        <w:t>Број листа непокретности: 1197</w:t>
      </w:r>
      <w:r>
        <w:t xml:space="preserve">, </w:t>
      </w:r>
      <w:r>
        <w:rPr>
          <w:u w:val="single"/>
        </w:rPr>
        <w:t>Број парцеле: 1261</w:t>
      </w:r>
      <w:r>
        <w:t xml:space="preserve">, Површина парцеле (м2): 6424, Број дела парцеле: 1, Површина дела парцеле (м2): 6424, Култура дела парцеле: Њива 1. </w:t>
      </w:r>
      <w:proofErr w:type="gramStart"/>
      <w:r>
        <w:t>класе</w:t>
      </w:r>
      <w:proofErr w:type="gramEnd"/>
      <w:r>
        <w:t>, Ванкњижна својина: НЕ, Врста права: Својина, Облик својине: Приватна</w:t>
      </w:r>
      <w:r>
        <w:rPr>
          <w:lang w:val="sr-Cyrl-RS"/>
        </w:rPr>
        <w:t xml:space="preserve">- </w:t>
      </w:r>
      <w:r>
        <w:rPr>
          <w:b/>
          <w:lang w:val="sr-Cyrl-RS"/>
        </w:rPr>
        <w:t>у износу од 696.500,00 динара</w:t>
      </w:r>
      <w:r>
        <w:rPr>
          <w:lang w:val="sr-Cyrl-RS"/>
        </w:rPr>
        <w:t xml:space="preserve"> </w:t>
      </w:r>
    </w:p>
    <w:p>
      <w:pPr>
        <w:pStyle w:val="pStyle"/>
        <w:rPr>
          <w:lang w:val="sr-Cyrl-RS"/>
        </w:rPr>
      </w:pPr>
    </w:p>
    <w:p/>
    <w:p>
      <w:pPr>
        <w:pStyle w:val="pStyle"/>
        <w:rPr>
          <w:b/>
          <w:lang w:val="sr-Cyrl-RS"/>
        </w:rPr>
      </w:pPr>
    </w:p>
    <w:p>
      <w:pPr>
        <w:pStyle w:val="pStyle"/>
        <w:rPr>
          <w:lang w:val="sr-Cyrl-RS"/>
        </w:rPr>
      </w:pPr>
    </w:p>
    <w:p/>
    <w:p>
      <w:pPr>
        <w:pStyle w:val="pStyle"/>
      </w:pPr>
      <w:proofErr w:type="gramStart"/>
      <w:r>
        <w:rPr>
          <w:b/>
        </w:rPr>
        <w:t xml:space="preserve">VII </w:t>
      </w:r>
      <w:r>
        <w:t xml:space="preserve">ЕЛЕКТРОНСКО ЈАВНО НАДМЕТАЊЕ одржаће се дана </w:t>
      </w:r>
      <w:r>
        <w:rPr>
          <w:b/>
          <w:lang w:val="sr-Cyrl-RS"/>
        </w:rPr>
        <w:t>25.03.2025.</w:t>
      </w:r>
      <w:proofErr w:type="gramEnd"/>
      <w:r>
        <w:rPr>
          <w:b/>
        </w:rPr>
        <w:t xml:space="preserve"> </w:t>
      </w:r>
      <w:proofErr w:type="gramStart"/>
      <w:r>
        <w:rPr>
          <w:b/>
        </w:rPr>
        <w:t>године</w:t>
      </w:r>
      <w:proofErr w:type="gramEnd"/>
      <w:r>
        <w:rPr>
          <w:b/>
        </w:rPr>
        <w:t xml:space="preserve"> путем портала електронског јавног надметања у периоду од 09 до 13 часова. </w:t>
      </w:r>
      <w:proofErr w:type="gramStart"/>
      <w:r>
        <w:t>Лицитациони корак износи 10% од почетне цене непокретности.</w:t>
      </w:r>
      <w:proofErr w:type="gramEnd"/>
    </w:p>
    <w:p>
      <w:pPr>
        <w:pStyle w:val="pStyle"/>
      </w:pPr>
      <w:proofErr w:type="gramStart"/>
      <w:r>
        <w:t>Време за давање понуда понуда траје најдуже четири часа, у периоду од 9 до 13 часова.</w:t>
      </w:r>
      <w:proofErr w:type="gramEnd"/>
      <w:r>
        <w:t xml:space="preserve"> </w:t>
      </w:r>
      <w:proofErr w:type="gramStart"/>
      <w:r>
        <w:t>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w:t>
      </w:r>
      <w:proofErr w:type="gramEnd"/>
      <w:r>
        <w:t xml:space="preserve"> </w:t>
      </w:r>
      <w:proofErr w:type="gramStart"/>
      <w:r>
        <w:t>Поступак се понавља све док у последњих пет минута електронског јавног намдетања не буде дата ниједна понуда, а најдуже до 15 часова, када се поступак електронског јавног надметања мора окончати.</w:t>
      </w:r>
      <w:proofErr w:type="gramEnd"/>
      <w:r>
        <w:t xml:space="preserve"> </w:t>
      </w:r>
    </w:p>
    <w:p>
      <w:pPr>
        <w:pStyle w:val="pStyle"/>
      </w:pPr>
      <w:r>
        <w:rPr>
          <w:b/>
        </w:rPr>
        <w:t xml:space="preserve">VIII </w:t>
      </w:r>
      <w:r>
        <w:t>Право учешћа имају сва заинтересована лица која су регистровани корисници на порталу електронског јавног надметања и која су положила јемство најкасније два дана пре одржавања електронског јавног надметања у износу од 15% од процењене вредности непокретности за коју подносе понуду и то уплатом на рачун Министарства правде који је објављен на интернет страници портала (eaukcija.sud.rs), иначе ће се лицу ускратити учествовање на јавном надметању.</w:t>
      </w:r>
    </w:p>
    <w:p>
      <w:pPr>
        <w:pStyle w:val="pStyle"/>
      </w:pPr>
      <w:proofErr w:type="gramStart"/>
      <w:r>
        <w:t>Понудиоцима чија понуда није прихваћена јемство се враћа одмах након закључења јавног надметања.</w:t>
      </w:r>
      <w:proofErr w:type="gramEnd"/>
      <w:r>
        <w:t xml:space="preserve"> Јемство не полаже извршни поверилац и заложни повериоци ако њихова потраживања досежу износ јемства, </w:t>
      </w:r>
      <w:proofErr w:type="gramStart"/>
      <w:r>
        <w:t>а  имаоци</w:t>
      </w:r>
      <w:proofErr w:type="gramEnd"/>
      <w:r>
        <w:t xml:space="preserve"> права прече куповине дужни су да положе јемство као и друга лица. </w:t>
      </w:r>
    </w:p>
    <w:p>
      <w:pPr>
        <w:pStyle w:val="pStyle"/>
        <w:rPr>
          <w:b/>
          <w:lang w:val="sr-Cyrl-RS"/>
        </w:rPr>
      </w:pPr>
      <w:proofErr w:type="gramStart"/>
      <w:r>
        <w:rPr>
          <w:b/>
        </w:rPr>
        <w:t>Јемство губи учесник који не понуди ни почетну цену, као и учесник који који одустане од јавног надметања.</w:t>
      </w:r>
      <w:proofErr w:type="gramEnd"/>
      <w:r>
        <w:rPr>
          <w:b/>
        </w:rPr>
        <w:t xml:space="preserve"> </w:t>
      </w:r>
      <w:proofErr w:type="gramStart"/>
      <w:r>
        <w:rPr>
          <w:b/>
        </w:rPr>
        <w:t>У том случају поступиће се на начин прописан чланом 182.</w:t>
      </w:r>
      <w:proofErr w:type="gramEnd"/>
      <w:r>
        <w:rPr>
          <w:b/>
        </w:rPr>
        <w:t xml:space="preserve"> </w:t>
      </w:r>
      <w:proofErr w:type="gramStart"/>
      <w:r>
        <w:rPr>
          <w:b/>
        </w:rPr>
        <w:t>став</w:t>
      </w:r>
      <w:proofErr w:type="gramEnd"/>
      <w:r>
        <w:rPr>
          <w:b/>
        </w:rPr>
        <w:t xml:space="preserve"> 2. </w:t>
      </w:r>
      <w:proofErr w:type="gramStart"/>
      <w:r>
        <w:rPr>
          <w:b/>
        </w:rPr>
        <w:t>и</w:t>
      </w:r>
      <w:proofErr w:type="gramEnd"/>
      <w:r>
        <w:rPr>
          <w:b/>
        </w:rPr>
        <w:t xml:space="preserve"> 3. </w:t>
      </w:r>
      <w:proofErr w:type="gramStart"/>
      <w:r>
        <w:rPr>
          <w:b/>
        </w:rPr>
        <w:t>Закона о извршењу и обезбеђењу.</w:t>
      </w:r>
      <w:proofErr w:type="gramEnd"/>
    </w:p>
    <w:p>
      <w:pPr>
        <w:pStyle w:val="pStyle"/>
        <w:rPr>
          <w:lang w:val="sr-Cyrl-RS"/>
        </w:rPr>
      </w:pPr>
      <w:r>
        <w:rPr>
          <w:b/>
          <w:lang w:val="sr-Cyrl-RS"/>
        </w:rPr>
        <w:t xml:space="preserve">Извршни дужник може да купи ствар, а у поступку продаје не плаћа јемство. </w:t>
      </w:r>
    </w:p>
    <w:p/>
    <w:p>
      <w:pPr>
        <w:pStyle w:val="pStyle"/>
      </w:pPr>
      <w:proofErr w:type="gramStart"/>
      <w:r>
        <w:rPr>
          <w:b/>
        </w:rPr>
        <w:t xml:space="preserve">IX </w:t>
      </w:r>
      <w:r>
        <w:t>Најповољнији понудилац је дужан да плати продајну цену у року од 15 дана од дана доношења закључка о додељивању непокретности.</w:t>
      </w:r>
      <w:proofErr w:type="gramEnd"/>
      <w:r>
        <w:t xml:space="preserve"> Уколико не плати понуђену цену у </w:t>
      </w:r>
      <w:proofErr w:type="gramStart"/>
      <w:r>
        <w:t>року ,</w:t>
      </w:r>
      <w:proofErr w:type="gramEnd"/>
      <w:r>
        <w:t xml:space="preserve"> закључком се оглашава да је продаја без правног дејства према њему и непокретност се додељује другом по реду понудиоцу уз одређивање рока за плаћање цене. </w:t>
      </w:r>
      <w:proofErr w:type="gramStart"/>
      <w:r>
        <w:t>Ако ни он не плати цену у року, такође се оглашава продаја без правног дејста према њему и додељује се трећем понудиоцу из одређивање рока за плаћање понуђене цене.</w:t>
      </w:r>
      <w:proofErr w:type="gramEnd"/>
      <w:r>
        <w:t xml:space="preserve"> </w:t>
      </w:r>
      <w:proofErr w:type="gramStart"/>
      <w:r>
        <w:t>Исто важи и ако је ималац права прече куповине изјавио да купује непокретност под истим условима као најповољнији понудилац.</w:t>
      </w:r>
      <w:proofErr w:type="gramEnd"/>
      <w:r>
        <w:t xml:space="preserve"> </w:t>
      </w:r>
    </w:p>
    <w:p/>
    <w:p>
      <w:pPr>
        <w:pStyle w:val="pStyle"/>
      </w:pPr>
      <w:r>
        <w:rPr>
          <w:b/>
        </w:rPr>
        <w:t xml:space="preserve">X </w:t>
      </w:r>
      <w:r>
        <w:t xml:space="preserve">Споразум о продаји непокретности непосредном погодбом могућ је до доношења закључка о додељивању непокретности после јавног надметања или доношења закључка којим се утврђује да друго јавно надметање није успело. </w:t>
      </w:r>
      <w:proofErr w:type="gramStart"/>
      <w:r>
        <w:t>Споразум није дозвољен док траје јавно надметање, а ако се непокретност прода на првом јавном надметању –док се не утврди да оно није успело иако је ствар продата.</w:t>
      </w:r>
      <w:proofErr w:type="gramEnd"/>
      <w:r>
        <w:t xml:space="preserve"> </w:t>
      </w:r>
      <w:proofErr w:type="gramStart"/>
      <w:r>
        <w:t>После тога споразум је опет дозвољен док не почне друго јавно надметање.</w:t>
      </w:r>
      <w:proofErr w:type="gramEnd"/>
      <w:r>
        <w:t xml:space="preserve"> </w:t>
      </w:r>
      <w:proofErr w:type="gramStart"/>
      <w:r>
        <w:t>Споразумом странака одређује се купац непокретности, рок за закључење уговора о продаји непосредном погодбоми продајна цена, а могу да се одреде и други услови.</w:t>
      </w:r>
      <w:proofErr w:type="gramEnd"/>
    </w:p>
    <w:p/>
    <w:p>
      <w:pPr>
        <w:pStyle w:val="pStyle"/>
        <w:rPr>
          <w:lang w:val="sr-Cyrl-RS"/>
        </w:rPr>
      </w:pPr>
      <w:r>
        <w:rPr>
          <w:b/>
        </w:rPr>
        <w:t xml:space="preserve">XI </w:t>
      </w:r>
      <w:r>
        <w:t>Купац непокретности, ни на јавном надметању, ни непосредном погодбом, не може бити извршни дужник,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као ни свако друго лице које службено учествује у конкретном извршном поступку.</w:t>
      </w:r>
    </w:p>
    <w:p>
      <w:pPr>
        <w:pStyle w:val="pStyle"/>
        <w:rPr>
          <w:lang w:val="sr-Cyrl-RS"/>
        </w:rPr>
      </w:pPr>
    </w:p>
    <w:p>
      <w:pPr>
        <w:pStyle w:val="pStyle"/>
        <w:rPr>
          <w:lang w:val="sr-Cyrl-RS"/>
        </w:rPr>
      </w:pPr>
    </w:p>
    <w:p>
      <w:pPr>
        <w:pStyle w:val="pStyle"/>
        <w:rPr>
          <w:lang w:val="sr-Cyrl-RS"/>
        </w:rPr>
      </w:pPr>
    </w:p>
    <w:p>
      <w:pPr>
        <w:pStyle w:val="pStyle"/>
        <w:rPr>
          <w:lang w:val="sr-Cyrl-RS"/>
        </w:rPr>
      </w:pPr>
    </w:p>
    <w:p/>
    <w:p>
      <w:pPr>
        <w:pStyle w:val="pStyle"/>
      </w:pPr>
      <w:proofErr w:type="gramStart"/>
      <w:r>
        <w:rPr>
          <w:b/>
        </w:rPr>
        <w:lastRenderedPageBreak/>
        <w:t xml:space="preserve">XII </w:t>
      </w:r>
      <w:r>
        <w:t>Трошкове припадајућег пореза и такси на пренос права својине на непокретности која је предмет продаје сноси купац у складу са важећим прописима.</w:t>
      </w:r>
      <w:proofErr w:type="gramEnd"/>
    </w:p>
    <w:p/>
    <w:p>
      <w:pPr>
        <w:pStyle w:val="pStyle"/>
      </w:pPr>
      <w:proofErr w:type="gramStart"/>
      <w:r>
        <w:rPr>
          <w:b/>
        </w:rPr>
        <w:t xml:space="preserve">XIII </w:t>
      </w:r>
      <w:r>
        <w:t>Заинтересована лица могу разгледати непокретност која је предмет продаје сваког петка у 12.00 часова што је извршни дужник дужан омогућити.</w:t>
      </w:r>
      <w:proofErr w:type="gramEnd"/>
    </w:p>
    <w:p/>
    <w:p>
      <w:pPr>
        <w:pStyle w:val="pStyle"/>
        <w:rPr>
          <w:lang w:val="sr-Cyrl-RS"/>
        </w:rPr>
      </w:pPr>
      <w:proofErr w:type="gramStart"/>
      <w:r>
        <w:rPr>
          <w:b/>
        </w:rPr>
        <w:t xml:space="preserve">XIV </w:t>
      </w:r>
      <w:r>
        <w:t>Овај закључак ће се објавити на електронској огласној табли Коморе јавних извршитеља и на порталу електронске продаје, док странке о свом трошку могу објавити закључак у средствима јавног обавештења и могу о закључку да обавесте посреднике у продаји.</w:t>
      </w:r>
      <w:proofErr w:type="gramEnd"/>
    </w:p>
    <w:p>
      <w:pPr>
        <w:pStyle w:val="pStyle"/>
        <w:rPr>
          <w:lang w:val="sr-Cyrl-RS"/>
        </w:rPr>
      </w:pPr>
    </w:p>
    <w:p/>
    <w:tbl>
      <w:tblPr>
        <w:tblW w:w="0" w:type="auto"/>
        <w:tblCellMar>
          <w:left w:w="10" w:type="dxa"/>
          <w:right w:w="10" w:type="dxa"/>
        </w:tblCellMar>
        <w:tblLook w:val="0000" w:firstRow="0" w:lastRow="0" w:firstColumn="0" w:lastColumn="0" w:noHBand="0" w:noVBand="0"/>
      </w:tblPr>
      <w:tblGrid>
        <w:gridCol w:w="4000"/>
        <w:gridCol w:w="2000"/>
        <w:gridCol w:w="4000"/>
      </w:tblGrid>
      <w:tr>
        <w:tc>
          <w:tcPr>
            <w:tcW w:w="4000" w:type="dxa"/>
          </w:tcPr>
          <w:p>
            <w:pPr>
              <w:pStyle w:val="pStyle4"/>
            </w:pPr>
            <w:r>
              <w:rPr>
                <w:b/>
              </w:rPr>
              <w:t>ПОУКА О ПРАВНОМ ЛЕКУ:</w:t>
            </w:r>
          </w:p>
          <w:p>
            <w:pPr>
              <w:pStyle w:val="pStyle4"/>
            </w:pPr>
            <w:r>
              <w:t>Против овог закључка није дозвољен правни лек.</w:t>
            </w:r>
          </w:p>
        </w:tc>
        <w:tc>
          <w:tcPr>
            <w:tcW w:w="2000" w:type="dxa"/>
          </w:tcPr>
          <w:p/>
        </w:tc>
        <w:tc>
          <w:tcPr>
            <w:tcW w:w="4000" w:type="dxa"/>
            <w:vAlign w:val="bottom"/>
          </w:tcPr>
          <w:p>
            <w:pPr>
              <w:pStyle w:val="pStyle3"/>
            </w:pPr>
            <w:r>
              <w:rPr>
                <w:b/>
              </w:rPr>
              <w:t>ЈАВНИ ИЗВРШИТЕЉ</w:t>
            </w:r>
          </w:p>
          <w:p>
            <w:pPr>
              <w:pStyle w:val="pStyle3"/>
            </w:pPr>
            <w:r>
              <w:rPr>
                <w:sz w:val="48"/>
                <w:szCs w:val="48"/>
              </w:rPr>
              <w:t>___________</w:t>
            </w:r>
          </w:p>
          <w:p>
            <w:pPr>
              <w:pStyle w:val="pStyle3"/>
            </w:pPr>
            <w:r>
              <w:t>Николина Шендер</w:t>
            </w:r>
          </w:p>
        </w:tc>
      </w:tr>
    </w:tbl>
    <w:p/>
    <w:sectPr>
      <w:pgSz w:w="11906" w:h="16838"/>
      <w:pgMar w:top="600" w:right="799" w:bottom="799" w:left="7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641E"/>
    <w:multiLevelType w:val="hybridMultilevel"/>
    <w:tmpl w:val="554E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4F0369"/>
    <w:multiLevelType w:val="hybridMultilevel"/>
    <w:tmpl w:val="0DD62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6EE47B0"/>
    <w:multiLevelType w:val="hybridMultilevel"/>
    <w:tmpl w:val="CF5C77EC"/>
    <w:lvl w:ilvl="0" w:tplc="04090001">
      <w:start w:val="1"/>
      <w:numFmt w:val="bullet"/>
      <w:lvlText w:val=""/>
      <w:lvlJc w:val="left"/>
      <w:pPr>
        <w:ind w:left="1220" w:hanging="360"/>
      </w:pPr>
      <w:rPr>
        <w:rFonts w:ascii="Symbol" w:hAnsi="Symbol" w:hint="default"/>
      </w:rPr>
    </w:lvl>
    <w:lvl w:ilvl="1" w:tplc="04090003">
      <w:start w:val="1"/>
      <w:numFmt w:val="bullet"/>
      <w:lvlText w:val="o"/>
      <w:lvlJc w:val="left"/>
      <w:pPr>
        <w:ind w:left="1940" w:hanging="360"/>
      </w:pPr>
      <w:rPr>
        <w:rFonts w:ascii="Courier New" w:hAnsi="Courier New" w:cs="Courier New" w:hint="default"/>
      </w:rPr>
    </w:lvl>
    <w:lvl w:ilvl="2" w:tplc="04090005">
      <w:start w:val="1"/>
      <w:numFmt w:val="bullet"/>
      <w:lvlText w:val=""/>
      <w:lvlJc w:val="left"/>
      <w:pPr>
        <w:ind w:left="2660" w:hanging="360"/>
      </w:pPr>
      <w:rPr>
        <w:rFonts w:ascii="Wingdings" w:hAnsi="Wingdings" w:hint="default"/>
      </w:rPr>
    </w:lvl>
    <w:lvl w:ilvl="3" w:tplc="04090001">
      <w:start w:val="1"/>
      <w:numFmt w:val="bullet"/>
      <w:lvlText w:val=""/>
      <w:lvlJc w:val="left"/>
      <w:pPr>
        <w:ind w:left="3380" w:hanging="360"/>
      </w:pPr>
      <w:rPr>
        <w:rFonts w:ascii="Symbol" w:hAnsi="Symbol" w:hint="default"/>
      </w:rPr>
    </w:lvl>
    <w:lvl w:ilvl="4" w:tplc="04090003">
      <w:start w:val="1"/>
      <w:numFmt w:val="bullet"/>
      <w:lvlText w:val="o"/>
      <w:lvlJc w:val="left"/>
      <w:pPr>
        <w:ind w:left="4100" w:hanging="360"/>
      </w:pPr>
      <w:rPr>
        <w:rFonts w:ascii="Courier New" w:hAnsi="Courier New" w:cs="Courier New" w:hint="default"/>
      </w:rPr>
    </w:lvl>
    <w:lvl w:ilvl="5" w:tplc="04090005">
      <w:start w:val="1"/>
      <w:numFmt w:val="bullet"/>
      <w:lvlText w:val=""/>
      <w:lvlJc w:val="left"/>
      <w:pPr>
        <w:ind w:left="4820" w:hanging="360"/>
      </w:pPr>
      <w:rPr>
        <w:rFonts w:ascii="Wingdings" w:hAnsi="Wingdings" w:hint="default"/>
      </w:rPr>
    </w:lvl>
    <w:lvl w:ilvl="6" w:tplc="04090001">
      <w:start w:val="1"/>
      <w:numFmt w:val="bullet"/>
      <w:lvlText w:val=""/>
      <w:lvlJc w:val="left"/>
      <w:pPr>
        <w:ind w:left="5540" w:hanging="360"/>
      </w:pPr>
      <w:rPr>
        <w:rFonts w:ascii="Symbol" w:hAnsi="Symbol" w:hint="default"/>
      </w:rPr>
    </w:lvl>
    <w:lvl w:ilvl="7" w:tplc="04090003">
      <w:start w:val="1"/>
      <w:numFmt w:val="bullet"/>
      <w:lvlText w:val="o"/>
      <w:lvlJc w:val="left"/>
      <w:pPr>
        <w:ind w:left="6260" w:hanging="360"/>
      </w:pPr>
      <w:rPr>
        <w:rFonts w:ascii="Courier New" w:hAnsi="Courier New" w:cs="Courier New" w:hint="default"/>
      </w:rPr>
    </w:lvl>
    <w:lvl w:ilvl="8" w:tplc="04090005">
      <w:start w:val="1"/>
      <w:numFmt w:val="bullet"/>
      <w:lvlText w:val=""/>
      <w:lvlJc w:val="left"/>
      <w:pPr>
        <w:ind w:left="69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style>
  <w:style w:type="paragraph" w:styleId="Heading1">
    <w:name w:val="heading 1"/>
    <w:basedOn w:val="Normal"/>
    <w:pPr>
      <w:spacing w:before="300" w:after="3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spacing w:before="50" w:after="50"/>
      <w:jc w:val="both"/>
    </w:pPr>
  </w:style>
  <w:style w:type="paragraph" w:customStyle="1" w:styleId="pStyle3">
    <w:name w:val="pStyle3"/>
    <w:basedOn w:val="Normal"/>
    <w:pPr>
      <w:jc w:val="center"/>
    </w:pPr>
  </w:style>
  <w:style w:type="paragraph" w:customStyle="1" w:styleId="pStyle4">
    <w:name w:val="pStyle4"/>
    <w:basedOn w:val="Normal"/>
  </w:style>
  <w:style w:type="paragraph" w:customStyle="1" w:styleId="pStyle2">
    <w:name w:val="pStyle2"/>
    <w:basedOn w:val="Normal"/>
    <w:pPr>
      <w:spacing w:before="150" w:after="150"/>
      <w:ind w:firstLine="500"/>
      <w:jc w:val="both"/>
    </w:pPr>
  </w:style>
  <w:style w:type="paragraph" w:customStyle="1" w:styleId="pStyle21">
    <w:name w:val="pStyle21"/>
    <w:basedOn w:val="Normal"/>
    <w:pPr>
      <w:spacing w:before="100" w:after="100"/>
      <w:jc w:val="both"/>
    </w:pPr>
  </w:style>
  <w:style w:type="paragraph" w:customStyle="1" w:styleId="nabrajanje">
    <w:name w:val="nabrajanje"/>
    <w:basedOn w:val="Normal"/>
    <w:pPr>
      <w:ind w:left="500"/>
      <w:jc w:val="both"/>
    </w:pPr>
  </w:style>
  <w:style w:type="paragraph" w:customStyle="1" w:styleId="zaglavlje">
    <w:name w:val="zaglavlje"/>
    <w:basedOn w:val="Normal"/>
    <w:pPr>
      <w:ind w:right="450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indented">
    <w:name w:val="indented"/>
    <w:basedOn w:val="Normal"/>
    <w:pPr>
      <w:spacing w:before="100" w:after="100"/>
      <w:ind w:firstLine="500"/>
      <w:jc w:val="both"/>
    </w:pPr>
  </w:style>
  <w:style w:type="paragraph" w:customStyle="1" w:styleId="leftaligned">
    <w:name w:val="left_aligned"/>
    <w:basedOn w:val="Normal"/>
  </w:style>
  <w:style w:type="paragraph" w:customStyle="1" w:styleId="rightaligned">
    <w:name w:val="right_aligned"/>
    <w:basedOn w:val="Normal"/>
    <w:pPr>
      <w:jc w:val="right"/>
    </w:pPr>
  </w:style>
  <w:style w:type="paragraph" w:customStyle="1" w:styleId="Header1">
    <w:name w:val="Header1"/>
    <w:basedOn w:val="Normal"/>
    <w:pPr>
      <w:ind w:right="5000"/>
    </w:pPr>
  </w:style>
  <w:style w:type="table" w:customStyle="1" w:styleId="9d452f29">
    <w:name w:val="9d452f29"/>
    <w:uiPriority w:val="99"/>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style>
  <w:style w:type="paragraph" w:styleId="Heading1">
    <w:name w:val="heading 1"/>
    <w:basedOn w:val="Normal"/>
    <w:pPr>
      <w:spacing w:before="300" w:after="3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spacing w:before="50" w:after="50"/>
      <w:jc w:val="both"/>
    </w:pPr>
  </w:style>
  <w:style w:type="paragraph" w:customStyle="1" w:styleId="pStyle3">
    <w:name w:val="pStyle3"/>
    <w:basedOn w:val="Normal"/>
    <w:pPr>
      <w:jc w:val="center"/>
    </w:pPr>
  </w:style>
  <w:style w:type="paragraph" w:customStyle="1" w:styleId="pStyle4">
    <w:name w:val="pStyle4"/>
    <w:basedOn w:val="Normal"/>
  </w:style>
  <w:style w:type="paragraph" w:customStyle="1" w:styleId="pStyle2">
    <w:name w:val="pStyle2"/>
    <w:basedOn w:val="Normal"/>
    <w:pPr>
      <w:spacing w:before="150" w:after="150"/>
      <w:ind w:firstLine="500"/>
      <w:jc w:val="both"/>
    </w:pPr>
  </w:style>
  <w:style w:type="paragraph" w:customStyle="1" w:styleId="pStyle21">
    <w:name w:val="pStyle21"/>
    <w:basedOn w:val="Normal"/>
    <w:pPr>
      <w:spacing w:before="100" w:after="100"/>
      <w:jc w:val="both"/>
    </w:pPr>
  </w:style>
  <w:style w:type="paragraph" w:customStyle="1" w:styleId="nabrajanje">
    <w:name w:val="nabrajanje"/>
    <w:basedOn w:val="Normal"/>
    <w:pPr>
      <w:ind w:left="500"/>
      <w:jc w:val="both"/>
    </w:pPr>
  </w:style>
  <w:style w:type="paragraph" w:customStyle="1" w:styleId="zaglavlje">
    <w:name w:val="zaglavlje"/>
    <w:basedOn w:val="Normal"/>
    <w:pPr>
      <w:ind w:right="450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indented">
    <w:name w:val="indented"/>
    <w:basedOn w:val="Normal"/>
    <w:pPr>
      <w:spacing w:before="100" w:after="100"/>
      <w:ind w:firstLine="500"/>
      <w:jc w:val="both"/>
    </w:pPr>
  </w:style>
  <w:style w:type="paragraph" w:customStyle="1" w:styleId="leftaligned">
    <w:name w:val="left_aligned"/>
    <w:basedOn w:val="Normal"/>
  </w:style>
  <w:style w:type="paragraph" w:customStyle="1" w:styleId="rightaligned">
    <w:name w:val="right_aligned"/>
    <w:basedOn w:val="Normal"/>
    <w:pPr>
      <w:jc w:val="right"/>
    </w:pPr>
  </w:style>
  <w:style w:type="paragraph" w:customStyle="1" w:styleId="Header1">
    <w:name w:val="Header1"/>
    <w:basedOn w:val="Normal"/>
    <w:pPr>
      <w:ind w:right="5000"/>
    </w:pPr>
  </w:style>
  <w:style w:type="table" w:customStyle="1" w:styleId="9d452f29">
    <w:name w:val="9d452f29"/>
    <w:uiPriority w:val="9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81010">
      <w:bodyDiv w:val="1"/>
      <w:marLeft w:val="0"/>
      <w:marRight w:val="0"/>
      <w:marTop w:val="0"/>
      <w:marBottom w:val="0"/>
      <w:divBdr>
        <w:top w:val="none" w:sz="0" w:space="0" w:color="auto"/>
        <w:left w:val="none" w:sz="0" w:space="0" w:color="auto"/>
        <w:bottom w:val="none" w:sz="0" w:space="0" w:color="auto"/>
        <w:right w:val="none" w:sz="0" w:space="0" w:color="auto"/>
      </w:divBdr>
    </w:div>
    <w:div w:id="21193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2025-02-25T10:47:00Z</cp:lastPrinted>
  <dcterms:created xsi:type="dcterms:W3CDTF">2025-02-25T11:00:00Z</dcterms:created>
  <dcterms:modified xsi:type="dcterms:W3CDTF">2025-02-25T11:00:00Z</dcterms:modified>
</cp:coreProperties>
</file>